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nie tylko warzywa!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czy liść sałaty?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półmisek zimnych przekąsek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na konferencjach</w:t>
      </w:r>
      <w:r>
        <w:rPr>
          <w:rFonts w:ascii="calibri" w:hAnsi="calibri" w:eastAsia="calibri" w:cs="calibri"/>
          <w:sz w:val="24"/>
          <w:szCs w:val="24"/>
        </w:rPr>
        <w:t xml:space="preserve"> bywa różne. Niekiedy jest pyszne, innym razem zaś nie do zjedzenia. To oferowane przez Kraków Express jest przepyszne! jest kilka rodzajów menu, jednak każde z nich przewiduje pieczywo mieszane i masło. Pieczywo może być białe, jak również tzw. ciemne, czyli wykonane ze zbóż niepozbawionych otrębów. Dodatkowo każdy uczestnik konferencji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kolacji po konferencji</w:t>
      </w:r>
      <w:r>
        <w:rPr>
          <w:rFonts w:ascii="calibri" w:hAnsi="calibri" w:eastAsia="calibri" w:cs="calibri"/>
          <w:sz w:val="24"/>
          <w:szCs w:val="24"/>
        </w:rPr>
        <w:t xml:space="preserve"> otrzyma zarówno kawę jak i herbatę zależnie od upodobań. Zwłaszcza, jeśli kolacja ma się przeciągnąć to kawa jest niezbędna, gdyż pozwala dyskutować nawet w późnych godzinach nocnych z jasnym umysłem.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Kolacje na konferencjach - co oprócz wędlin?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zestawów przewiduje naleśniki ze szpinakiem. To danie jest bardzo sycące, a jednocześnie zdrowe dzięki zawartości szpinaku.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danie główne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 z kolei zestaw zawiera sałatkę grecką. Jest to posiłek przeznaczony dla osób dbających o linię, które martwią się, że mogłyby przytyć przez konferencyjne jedzenie. Sałatkę grecką można wymienić na kurczaka marynowanego w balsamico na sałacie. To danie jest równie zdrowe i sycące, ale jednocześnie zawiera więcej sycącego białka. Jak widać nawet osoby dbające o linie znajdą produkty pasujące do ich upodobań. Więcej możesz dowiedzieć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http://www.krakowexpress.pl/kolacje/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kol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2026-02-01T20:56:13+01:00</dcterms:created>
  <dcterms:modified xsi:type="dcterms:W3CDTF">2026-02-01T20:56:13+01:00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